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D" w:rsidRDefault="008A1A1D" w:rsidP="008A1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Список учебников начальной школы </w:t>
      </w:r>
    </w:p>
    <w:tbl>
      <w:tblPr>
        <w:tblStyle w:val="a5"/>
        <w:tblW w:w="0" w:type="auto"/>
        <w:tblInd w:w="0" w:type="dxa"/>
        <w:tblLook w:val="04A0"/>
      </w:tblPr>
      <w:tblGrid>
        <w:gridCol w:w="2776"/>
        <w:gridCol w:w="1955"/>
        <w:gridCol w:w="1299"/>
        <w:gridCol w:w="3541"/>
      </w:tblGrid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Обложка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издания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Аннотация </w:t>
            </w: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911350"/>
                  <wp:effectExtent l="19050" t="0" r="0" b="0"/>
                  <wp:docPr id="1" name="Рисунок 1" descr="https://cdn.catalog.prosv.ru/images/small/a8b4059c-18ab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cdn.catalog.prosv.ru/images/small/a8b4059c-18ab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1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Азбука. 1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1.1.1.1.1.1.1; Автор: Горецкий В.Г., Кирюшкин В.А., Виноградская Л.А. и др.;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Обучение грамоте. Горецкий В.Г. (1)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 xml:space="preserve">Учебник "Азбука" входит в образовательную систему "Школа России". Содержание учебника направлено на формирование у обучающихся устойчивых навыков осознанного чтения. Разнообразные развивающие задания, игры с буквами и словами будут способствовать успешной адаптации обучающихся к учебной деятельности и грамотному освоению знаний в период обучения грамоте. 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 Содержание переработанного учебника имеет ряд дополнений и изменений: скорректированы задания, доработан раздел "Наши проекты", добавлен материал в виде схем, обновлен иллюстративный ряд, переименованы некоторые заголовки, в тексты для чтения добавлены ударения в словах. Учебник соответствует требованиям Федерального государственного образовательного стандарта начального общего образования.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20800" cy="1866900"/>
                  <wp:effectExtent l="19050" t="0" r="0" b="0"/>
                  <wp:docPr id="2" name="Рисунок 4" descr="https://cdn.catalog.prosv.ru/images/small/2855422f-18bb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cdn.catalog.prosv.ru/images/small/2855422f-18bb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Азбука. 1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1.1.1.1.1.1.1; Автор: Горецкий В.Г., Кирюшкин В.А., Виноградская Л.А. и др.;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Обучение грамоте. Горецкий В.Г. (1)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822450"/>
                  <wp:effectExtent l="19050" t="0" r="6350" b="0"/>
                  <wp:docPr id="3" name="Рисунок 7" descr="https://cdn.catalog.prosv.ru/images/small/067df269-18d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dn.catalog.prosv.ru/images/small/067df269-18d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82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Литературное чтение. 1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1.1.1.1.2.2.1; Автор: Климанова Л. Ф., Горецкий В.Г., Голованова М.В. и др.;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</w:t>
            </w: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Литературное чтение. 1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1.1.1.1.2.2.1; Автор: Климанова Л. Ф., Горецкий В.Г., Голованова М.В. и др.;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 xml:space="preserve">Учебник "Литературное чтение"" входит в образовательную систему "Школа России". Содержание учебника способствует художественно-эстетическому развитию </w:t>
            </w:r>
            <w:proofErr w:type="gramStart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 xml:space="preserve">, формированию функциональной грамотности и коммуникативной компетентности. 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 xml:space="preserve"> подход, организовать дифференцированное обучение. Содержание переработанного учебника имеет ряд изменений: обновлен иллюстративный ряд, усовершенствован методический аппарат учебника. К каждой теме сформулирована учебная задача, разделы </w:t>
            </w:r>
            <w:proofErr w:type="spellStart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>начинаеются</w:t>
            </w:r>
            <w:proofErr w:type="spellEnd"/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 xml:space="preserve"> с рубрики "Что уже знаем и умеем", система заданий дополнена полезными советами для выполнения практических работ. Учебник соответствует требованиям Федерального государственного образовательного стандарта начального общего образования.</w:t>
            </w: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6700" cy="1892300"/>
                  <wp:effectExtent l="19050" t="0" r="6350" b="0"/>
                  <wp:docPr id="4" name="Рисунок 10" descr="https://cdn.catalog.prosv.ru/images/small/3295bd2f-18d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cdn.catalog.prosv.ru/images/small/3295bd2f-18d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6700" cy="2076450"/>
                  <wp:effectExtent l="19050" t="0" r="6350" b="0"/>
                  <wp:docPr id="5" name="Рисунок 13" descr="https://cdn.catalog.prosv.ru/images/small/6a7cf6dd-18c9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cdn.catalog.prosv.ru/images/small/6a7cf6dd-18c9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663700"/>
                  <wp:effectExtent l="19050" t="0" r="6350" b="0"/>
                  <wp:docPr id="6" name="Рисунок 16" descr="https://cdn.catalog.prosv.ru/images/small/2743916b-18c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cdn.catalog.prosv.ru/images/small/2743916b-18c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Математика. 1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1.1.1.3.1.8.1; Автор: Моро М.И., Волкова С.И., Степанова С.В.;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России);</w:t>
            </w:r>
          </w:p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Математика. 1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1.1.1.3.1.8.1; Автор: Моро М.И., Волкова С.И., Степанова С.В.;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"Математика. 1 класс" (в двух частях) авторов М. И. Моро и др. подготовлен в соответствии с ФГОС НОО и является составной частью завершённой предметной линии учебников "Математика" системы учебников "Школа России".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способствует формированию у учащихся системы начальных математических знаний и умений их применять для решения учебно-познавательных и практических задач. Содержание и структура учебника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направлены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на достижение учащимися личностных,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и предметных результатов, отражённых во ФГОС НОО.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Рекомендовано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10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https://www.labirint.ru/books/688655/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038350"/>
                  <wp:effectExtent l="19050" t="0" r="6350" b="0"/>
                  <wp:docPr id="7" name="Рисунок 19" descr="https://cdn.catalog.prosv.ru/images/small/40a4ed23-18e6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cdn.catalog.prosv.ru/images/small/40a4ed23-18e6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Окружающий мир. 1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1.1.1.4.1.3.1; Автор: Плешаков А.А.;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"Окружающий мир" входит в образовательную систему "Школа России".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Система заданий обеспечивает освоение знаний, умений и навыков через практическую деятельность. Инструментарий для организации проектной и учебно-исследовательской деятельности будет способствовать формированию экологического мышления, творческих способностей, познавательного интереса, функциональной грамотности.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подход и организовать дифференцированное обучение.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14-е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12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https://www.labirint.ru/books/688670/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108200"/>
                  <wp:effectExtent l="19050" t="0" r="6350" b="0"/>
                  <wp:docPr id="8" name="Рисунок 22" descr="https://cdn.catalog.prosv.ru/images/small/9f5793f7-18e7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cdn.catalog.prosv.ru/images/small/9f5793f7-18e7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Окружающий мир. 1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1.1.1.4.1.3.1; Автор: Плешаков А.А.;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6700" cy="2076450"/>
                  <wp:effectExtent l="19050" t="0" r="6350" b="0"/>
                  <wp:docPr id="9" name="Рисунок 25" descr="https://cdn.catalog.prosv.ru/images/small/4e7a6681-18bc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cdn.catalog.prosv.ru/images/small/4e7a6681-18bc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Русский язык. 1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1.1.1.1.1.1.2;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В.П., Горецкий В.Г.;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Русский язык.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"Русский язык" входит в образовательную систему "Школа России". Содержание учебника направлено на формирование у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функциональной грамотности и коммуникативной компетентности.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Системный подход к изучению русского языка, реализованный в заданиях разного типа и рубриках "Страничка для любознательных", "Наши проекты", "Проверь себя", позволит развивать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обучающихся прочные языковые навыки и формировать интерес к обучению.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13-е издание, переработанное.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15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https://www.labirint.ru/books/688638/</w:t>
              </w:r>
            </w:hyperlink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133600"/>
                  <wp:effectExtent l="19050" t="0" r="6350" b="0"/>
                  <wp:docPr id="10" name="Рисунок 28" descr="https://cdn.catalog.prosv.ru/images/small/a411fb61-1980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cdn.catalog.prosv.ru/images/small/a411fb61-1980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Изобразительное искусство. Ты изображаешь, украшаешь и строишь. 1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1.1.1.6.1.1.1;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Л.А. /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Изобразительное искусство.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В основе учебника — содержательные принципы и темы, отражённые в рабочей программе "Изобразительное искусство. Рабочие программы. Предметная линия учебников под редакцией Б. М.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Неменского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. 1—4 классы".</w:t>
            </w:r>
            <w:r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Учебник поможет ребёнку сделать первые шаги в мире изобразительного искусства: научит рисовать, лепить, строить, смотреть на мир глазами художника. Ребёнок узнает, что деятельность художника состоит из "изображения", "украшения" и "постройки", научится работать красками, мелками и другими художественными материалами. По каждой теме в учебнике даётся система художественно-творческих заданий для учащихся.</w:t>
            </w:r>
            <w:r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В конце учебника — методические рекомендации для учителей и родителей. Обновлено содержание учебника, добавлена тема "Изображать можно и то, что невидимо". Учебник издаётся в большом формате, что улучшает качество зрительного ряда. Обновлён иллюстративный материал.</w:t>
            </w: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139950"/>
                  <wp:effectExtent l="19050" t="0" r="6350" b="0"/>
                  <wp:docPr id="11" name="Рисунок 31" descr="https://cdn.catalog.prosv.ru/images/small/b25e45e6-198e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s://cdn.catalog.prosv.ru/images/small/b25e45e6-198e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Музыка. 1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1.1.1.6.2.2.1; Автор: Критская Е.Д., Сергеева Г.П.,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Шмагина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Т.С.;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Музыка. Критская Е.Д.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вводит первоклассника в мир музыки. Слушая и исполняя музыкальные произведения, рассматривая иллюстрации, отвечая на вопросы, выполняя творческие задания, ребёнок знакомится с лучшими произведениями народной, духовной, классической и современной музыки, учится слушать и слышать музыку не только в концертном зале, театре, но и в природе, в своей душе.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13-е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18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https://www.labirint.ru/books/688688/</w:t>
              </w:r>
            </w:hyperlink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1300" cy="2330450"/>
                  <wp:effectExtent l="19050" t="0" r="0" b="0"/>
                  <wp:docPr id="12" name="Рисунок 116" descr="https://cdn.catalog.prosv.ru/images/small/a7fb3edb-18c7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s://cdn.catalog.prosv.ru/images/small/a7fb3edb-18c7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33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Технология. 1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1.1.1.7.1.4.1;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Е.А., Зуева Т.П.; Класс: 1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Технология.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написан на основе рабочей программы по технологии авторов Е. А.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Лутцевой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и Т. П. Зуевой, составленной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Его содержание и методический аппарат реализуют современные требования к личностным,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метапредметным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и предметным результатам обучения в начальной школе.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помогает воспитывать уважение к мастерам, труду и его результатам, качественно и последовательно формировать элементарные технико-технологические знания и умения, развивать основы творческой деятельности.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Рекомендовано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10-е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20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https://www.labirint.ru/books/688692/</w:t>
              </w:r>
            </w:hyperlink>
          </w:p>
          <w:p w:rsidR="008A1A1D" w:rsidRDefault="008A1A1D">
            <w:pPr>
              <w:rPr>
                <w:lang w:eastAsia="en-US"/>
              </w:rPr>
            </w:pPr>
          </w:p>
          <w:p w:rsidR="008A1A1D" w:rsidRDefault="008A1A1D">
            <w:pPr>
              <w:rPr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2660650"/>
                  <wp:effectExtent l="19050" t="0" r="0" b="0"/>
                  <wp:docPr id="13" name="Рисунок 13" descr="https://cdn.catalog.prosv.ru/images/small/aae44bb1-18c4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catalog.prosv.ru/images/small/aae44bb1-18c4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66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Физическая культура. 1-4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1.1.1.8.1.3.1; Автор: Лях В. И.; Класс: 1-4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Физическая культура. Лях В.И.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 Федерального государственного образовательного стандарта начального общего образования, примерной программе по физической культуре и рабочей программе В. И. Ляха «Физическая культура. 1–4 классы». Учебник посредством многочисленных иллюстраций и доступного текста знакомит учащихся с азами физической культуры и здорового образа жизни, основными упражнениями, входящими в программу по физической культуре. В конце каждой темы предлагаются вопросы и задания для повторения и закрепления знаний и умений, а также игра «Проверь себя» для самооценки. В конце учебника помещены методические рекомендации для учителя и родителей. Они помогут им использовать учебник в образовательном процессе в школе и дома.</w:t>
            </w:r>
          </w:p>
          <w:p w:rsidR="008A1A1D" w:rsidRDefault="008A1A1D">
            <w:pPr>
              <w:rPr>
                <w:rFonts w:ascii="Arial" w:hAnsi="Arial" w:cs="Arial"/>
                <w:color w:val="333333"/>
                <w:spacing w:val="6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06550" cy="2273300"/>
                  <wp:effectExtent l="19050" t="0" r="0" b="0"/>
                  <wp:docPr id="14" name="Рисунок 119" descr="https://cdn.catalog.prosv.ru/images/small/e362bf67-18c9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https://cdn.catalog.prosv.ru/images/small/e362bf67-18c9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Технология. 2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1.1.1.7.1.4.2;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Е.А., Зуева Т.П.;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Технология.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  <w:t xml:space="preserve">Учебник написан на основе рабочей программы по технологии авторов Е.А. </w:t>
            </w:r>
            <w:proofErr w:type="spellStart"/>
            <w: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  <w:t>Лутцевой</w:t>
            </w:r>
            <w:proofErr w:type="spellEnd"/>
            <w: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  <w:t xml:space="preserve"> и Т.П. Зуевой, составленной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Его содержание и методический аппарат реализуют современные требования к личностным, </w:t>
            </w:r>
            <w:proofErr w:type="spellStart"/>
            <w: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  <w:t>метапредметным</w:t>
            </w:r>
            <w:proofErr w:type="spellEnd"/>
            <w: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  <w:t xml:space="preserve"> и предметным результатам обучения в начальной школе. Учебник помогает воспитывать уважение к труду, мастерам и результатам их труда, качественно и последовательно формировать элементарные технико-технологические знания и умения, развивает основы творческой деятельности.</w:t>
            </w:r>
          </w:p>
          <w:p w:rsidR="008A1A1D" w:rsidRDefault="008A1A1D">
            <w:pP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eorgia" w:hAnsi="Georgia"/>
                <w:color w:val="555555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49400" cy="2247900"/>
                  <wp:effectExtent l="19050" t="0" r="0" b="0"/>
                  <wp:docPr id="15" name="Рисунок 37" descr="https://cdn.catalog.prosv.ru/images/small/fae1961f-8952-11ea-894d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s://cdn.catalog.prosv.ru/images/small/fae1961f-8952-11ea-894d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Английский язык. 2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1.1.1.2.1.2.1; Автор: Афанасьева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О.В.,Михеева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И.В.;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Английский язык. "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Rainbow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" (2-4);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Учебник, созданный известными специалистами в области преподавания английского языка О. В. Афанасьевой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И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. В. Михеевой, является основным компонентом учебно-методического комплекса, в который также входят рабочая тетрадь, книга для учителя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аудиоприложения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Рекомендовано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11-е издание, стереотипное.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24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https://www.labirint.ru/books/485973/</w:t>
              </w:r>
            </w:hyperlink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2038350"/>
                  <wp:effectExtent l="19050" t="0" r="0" b="0"/>
                  <wp:docPr id="16" name="Рисунок 40" descr="https://cdn.catalog.prosv.ru/images/small/06ff3abb-8953-11ea-894d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s://cdn.catalog.prosv.ru/images/small/06ff3abb-8953-11ea-894d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Английский язык. 2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1.1.1.2.1.2.1; Автор: Афанасьева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О.В.,Михеева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И.В.;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Английский язык. "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Rainbow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" (2-4);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1930400"/>
                  <wp:effectExtent l="19050" t="0" r="0" b="0"/>
                  <wp:docPr id="17" name="Рисунок 43" descr="https://cdn.catalog.prosv.ru/images/small/5a988a9e-18d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s://cdn.catalog.prosv.ru/images/small/5a988a9e-18d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11300" cy="2101850"/>
                  <wp:effectExtent l="19050" t="0" r="0" b="0"/>
                  <wp:docPr id="18" name="Рисунок 46" descr="https://cdn.catalog.prosv.ru/images/small/8117574a-18d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s://cdn.catalog.prosv.ru/images/small/8117574a-18d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Литературное чтение. 2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1.1.1.1.2.2.2; Автор: Климанова Л. Ф., Горецкий В.Г., Голованова М.В. и др.;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России);</w:t>
            </w:r>
          </w:p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sz w:val="18"/>
                <w:szCs w:val="18"/>
                <w:shd w:val="clear" w:color="auto" w:fill="FFFFFF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Литературное чтение. 2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1.1.1.1.2.2.2; Автор: Климанова Л. Ф., Горецкий В.Г., Голованова М.В. и др.;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pStyle w:val="opisanie"/>
              <w:shd w:val="clear" w:color="auto" w:fill="FFFFFF"/>
              <w:spacing w:before="30" w:beforeAutospacing="0" w:after="0" w:afterAutospacing="0"/>
              <w:jc w:val="both"/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  <w:t xml:space="preserve">Учебник "Литературное чтение" входит в образовательную систему "Школа России". Содержание учебника способствует художественно-эстетическому развитию </w:t>
            </w:r>
            <w:proofErr w:type="gramStart"/>
            <w:r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  <w:t xml:space="preserve">, формированию функциональной грамотности и коммуникативной компетентности. Материал учебника позволяет реализовать </w:t>
            </w:r>
            <w:proofErr w:type="spellStart"/>
            <w:r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  <w:t xml:space="preserve"> подход, организовать дифференцированное обучение. Содержание переработанного учебника имеет ряд изменений: обновлен иллюстративный ряд, усовершенствован методический аппарат учебника. К каждой теме сформулирована учебная задача, разделы начинаются с рубрики "Что уже знаем и умеем", система заданий дополнена полезными советами для выполнения практических работ. Учебник соответствует требованиям Федерального государственного образовательного стандарта начального общего образования.</w:t>
            </w:r>
          </w:p>
          <w:p w:rsidR="008A1A1D" w:rsidRDefault="008A1A1D">
            <w:pPr>
              <w:pStyle w:val="opisanie"/>
              <w:shd w:val="clear" w:color="auto" w:fill="FFFFFF"/>
              <w:spacing w:before="30" w:beforeAutospacing="0" w:after="0" w:afterAutospacing="0"/>
              <w:ind w:firstLine="240"/>
              <w:jc w:val="both"/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  <w:t>Учебное издание из Федерального перечня 2019.</w:t>
            </w:r>
          </w:p>
          <w:p w:rsidR="008A1A1D" w:rsidRDefault="008A1A1D">
            <w:pPr>
              <w:pStyle w:val="opisanie"/>
              <w:shd w:val="clear" w:color="auto" w:fill="FFFFFF"/>
              <w:spacing w:before="30" w:beforeAutospacing="0" w:after="0" w:afterAutospacing="0"/>
              <w:ind w:firstLine="240"/>
              <w:jc w:val="both"/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  <w:t>Издание переработанное.</w:t>
            </w:r>
          </w:p>
          <w:p w:rsidR="008A1A1D" w:rsidRDefault="008A1A1D">
            <w:pPr>
              <w:pStyle w:val="opisanie"/>
              <w:shd w:val="clear" w:color="auto" w:fill="FFFFFF"/>
              <w:spacing w:before="30" w:beforeAutospacing="0" w:after="0" w:afterAutospacing="0"/>
              <w:jc w:val="both"/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</w:pPr>
          </w:p>
          <w:p w:rsidR="008A1A1D" w:rsidRDefault="008A1A1D">
            <w:pPr>
              <w:pStyle w:val="opisanie"/>
              <w:shd w:val="clear" w:color="auto" w:fill="FFFFFF"/>
              <w:spacing w:before="30" w:beforeAutospacing="0" w:after="0" w:afterAutospacing="0"/>
              <w:jc w:val="both"/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</w:pPr>
          </w:p>
          <w:p w:rsidR="008A1A1D" w:rsidRDefault="008A1A1D">
            <w:pPr>
              <w:pStyle w:val="opisanie"/>
              <w:shd w:val="clear" w:color="auto" w:fill="FFFFFF"/>
              <w:spacing w:before="30" w:beforeAutospacing="0" w:after="0" w:afterAutospacing="0"/>
              <w:jc w:val="both"/>
              <w:rPr>
                <w:rFonts w:ascii="Georgia" w:hAnsi="Georgia"/>
                <w:color w:val="555555"/>
                <w:sz w:val="18"/>
                <w:szCs w:val="1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35100" cy="2038350"/>
                  <wp:effectExtent l="19050" t="0" r="0" b="0"/>
                  <wp:docPr id="19" name="Рисунок 49" descr="https://cdn.catalog.prosv.ru/images/small/efd94330-18c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s://cdn.catalog.prosv.ru/images/small/efd94330-18c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Математика. 2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1.1.1.3.1.8.2; Автор: Моро М.И.,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М.А.,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Бельтюкова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Г.В. и др.;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"Математика. 2 класс" (в двух частях) авторов М. И. Моро и др. разработан в соответствии с ФГОС начального общего образования и является составной частью завершённой предметной линии учебников "Математика" системы учебников "Школа России".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способствует формированию у учащихся системы начальных математических знаний и умений их применять для решения учебно-познавательных и практических задач. Содержание и структура учебника направлены на достижение учащимися личностных,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и предметных результатов, отражённых в ФГОС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Дополнительные материалы к учебнику размещены в электронном каталоге на сайте издательства "Просвещение".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10-е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Рекомендовано Министерством образования и науки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29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https://www.labirint.ru/books/480900/</w:t>
              </w:r>
            </w:hyperlink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35100" cy="2006600"/>
                  <wp:effectExtent l="19050" t="0" r="0" b="0"/>
                  <wp:docPr id="20" name="Рисунок 52" descr="https://cdn.catalog.prosv.ru/images/small/759d5bc2-18d1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s://cdn.catalog.prosv.ru/images/small/759d5bc2-18d1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Математика. 2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1.1.1.3.1.8.2; Автор: Моро М.И.,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М.А.,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Бельтюкова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Г.В. и др.;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11300" cy="2076450"/>
                  <wp:effectExtent l="19050" t="0" r="0" b="0"/>
                  <wp:docPr id="21" name="Рисунок 55" descr="https://cdn.catalog.prosv.ru/images/small/39b1fdcf-18e8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cdn.catalog.prosv.ru/images/small/39b1fdcf-18e8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Окружающий мир. 2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1.1.1.4.1.3.2; Автор: Плешаков А.А.;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"Окружающий мир" входит в образовательную систему "Школа России".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Система заданий обеспечивает освоение знаний, умений и навыков через практическую деятельность. Инструментарий для организации проектной и учебно-исследовательской деятельности будет способствовать формированию экологического мышления, творческих способностей, познавательного интереса, функциональной грамотности.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13-е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32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https://www.labirint.ru/books/688672/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11300" cy="1968500"/>
                  <wp:effectExtent l="19050" t="0" r="0" b="0"/>
                  <wp:docPr id="22" name="Рисунок 58" descr="https://cdn.catalog.prosv.ru/images/small/41a14213-18e9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cdn.catalog.prosv.ru/images/small/41a14213-18e9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Окружающий мир. 2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1.1.1.4.1.3.2; Автор: Плешаков А.А.;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6700" cy="2146300"/>
                  <wp:effectExtent l="19050" t="0" r="6350" b="0"/>
                  <wp:docPr id="23" name="Рисунок 61" descr="https://cdn.catalog.prosv.ru/images/small/88389985-18bc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s://cdn.catalog.prosv.ru/images/small/88389985-18bc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Русский язык. 2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1.1.1.1.1.1.3;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В.П., Горецкий В.Г.;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Русский язык.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"Русский язык" входит, в образовательную систему "Школа России". Содержание учебника направлено на формирование у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функциональной грамотности и коммуникативной компетентности.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Системный подход к изучению русского языка, реализованный в заданиях разного типа и рубриках "Страничка для любознательных", "Наши проекты", "Проверь себя", позволит развивать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обучающихся прочные языковые навыки и формировать интерес к обучению.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35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https://www.labirint.ru/books/688639/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917700"/>
                  <wp:effectExtent l="19050" t="0" r="6350" b="0"/>
                  <wp:docPr id="24" name="Рисунок 64" descr="https://cdn.catalog.prosv.ru/images/small/b7455ac9-18bc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s://cdn.catalog.prosv.ru/images/small/b7455ac9-18bc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Русский язык. 2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1.1.1.1.1.1.3;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В.П., Горецкий В.Г.;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Русский язык.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038350"/>
                  <wp:effectExtent l="19050" t="0" r="6350" b="0"/>
                  <wp:docPr id="25" name="Рисунок 67" descr="https://cdn.catalog.prosv.ru/images/small/0a82b58d-1984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s://cdn.catalog.prosv.ru/images/small/0a82b58d-1984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Изобразительное искусство. Искусство и ты. 2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1.1.1.6.1.1.2;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Коротеева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Е.И./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Изобразительное искусство.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создан в соответствии с требованиями Федерального государственного образовательного стандарта начального общего образования. В основе учебника - основные содержательные принципы и темы, отражённые в рабочей программе "Изобразительное искусство. Рабочие программы. Предметная линия учебников под редакцией Б. М.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Неменского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 1-4 классы".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В образной, доступной форме учебник расскажет, как и чем работает художник, научит владеть образно-выразительным языком искусства, работать красками, тушью, мелками и другими материалами; познакомит с разными видами художественно-творческой деятельности - изображением, украшением, постройкой.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В учебник включены замечательные произведения отечественного и зарубежного изобразительного искусства.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13-е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38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https://www.labirint.ru/books/688684/</w:t>
              </w:r>
            </w:hyperlink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98600" cy="1797050"/>
                  <wp:effectExtent l="19050" t="0" r="6350" b="0"/>
                  <wp:docPr id="26" name="Рисунок 77" descr="Критская, Сергеева, Шмагина - Музыка. 2 класс. Учебник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Критская, Сергеева, Шмагина - Музыка. 2 класс. Учебник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t>Музыка. 2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15"/>
                <w:szCs w:val="15"/>
                <w:lang w:eastAsia="en-US"/>
              </w:rPr>
              <w:t xml:space="preserve">Код ФП: 1.1.1.6.2.2.2; Автор: Критская Е.Д., Сергеева Г.П.,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15"/>
                <w:szCs w:val="15"/>
                <w:lang w:eastAsia="en-US"/>
              </w:rPr>
              <w:t>Шмагина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15"/>
                <w:szCs w:val="15"/>
                <w:lang w:eastAsia="en-US"/>
              </w:rPr>
              <w:t xml:space="preserve"> Т.С.; Класс: 2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15"/>
                <w:szCs w:val="15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15"/>
                <w:szCs w:val="15"/>
                <w:lang w:eastAsia="en-US"/>
              </w:rPr>
              <w:t>.; УМК: Музыка. Критская Е.Д. и др. (1-4) (Школа России);</w:t>
            </w: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Этот учебник - следующая ступенька на пути в мир Музыки, в мир Прекрасного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написан в соответствии с требованиями Федерального государственного образовательного стандарта начального общего образования, примерной программой, а также пособием "Музыка. Рабочие программы. 1--4 классы" (авторы - Г. П. Сергеева, Е. Д. Критская, Т. С.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Шмагина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).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13-е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40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https://www.labirint.ru/books/688689/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55750" cy="2273300"/>
                  <wp:effectExtent l="19050" t="0" r="6350" b="0"/>
                  <wp:docPr id="27" name="Рисунок 27" descr="https://cdn.catalog.prosv.ru/images/small/aae44bb1-18c4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dn.catalog.prosv.ru/images/small/aae44bb1-18c4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Физическая культура. 1-4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1.1.1.8.1.3.1; Автор: Лях В. И.; Класс: 1-4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Физическая культура. Лях В.И.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написан в соответствии с требованиями Федерального государственного образовательного стандарта начального общего образования и Примерной программы по предмету "Физическая культура" для начальной школы.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на основе многочисленных иллюстраций и доступного текста знакомит учащихся начальных классов с азами физической культуры, здорового образа жизни, основными упражнениями, входящими в школьную программу из разных видов спорта (лёгкая атлетика, гимнастика, спортивные игры, лыжные гонки, плавание).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В учебнике представлены комплексы упражнений для утренней зарядки, физкультминуток, для формирования правильной осанки и профилактики нарушений зрения. Усилению мотивации к занятиям физической культурой, а также своеобразным проектом служат игра "Проверь себя" и тесты для оценки своей физической подготовленности.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10-е издание, стереотипное.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41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https://www.labirint.ru/books/294975/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2216150"/>
                  <wp:effectExtent l="19050" t="0" r="0" b="0"/>
                  <wp:docPr id="28" name="Рисунок 80" descr="https://cdn.catalog.prosv.ru/images/small/ddec9ee4-18bc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s://cdn.catalog.prosv.ru/images/small/ddec9ee4-18bc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1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Русский язык. 3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1.1.1.1.1.1.4;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В.П., Горецкий В.Г.;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Русский язык.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"Русский язык" входит в образовательную систему "Школа России". Содержание учебника направлено на формирование у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функциональной грамотности и коммуникативной компетентности.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Системный подход к изучению русского языка, реализованный в заданиях разного типа и рубриках "Страничка для любознательных", "Наши проекты", "Проверь себя", позволит развивать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обучающихся прочные языковые навыки и формировать интерес к обучению.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 Учебник соответствует требованиям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43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https://www.labirint.ru/books/688642/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55750" cy="2298700"/>
                  <wp:effectExtent l="19050" t="0" r="6350" b="0"/>
                  <wp:docPr id="29" name="Рисунок 83" descr="https://cdn.catalog.prosv.ru/images/small/be5e6877-18c3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s://cdn.catalog.prosv.ru/images/small/be5e6877-18c3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Русский язык. 3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1.1.1.1.1.1.4;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В.П., Горецкий В.Г.;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Русский язык.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6700" cy="2165350"/>
                  <wp:effectExtent l="19050" t="0" r="6350" b="0"/>
                  <wp:docPr id="30" name="Рисунок 86" descr="https://cdn.catalog.prosv.ru/images/small/ab935383-18d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s://cdn.catalog.prosv.ru/images/small/ab935383-18d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Литературное чтение. 3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1.1.1.1.2.2.3; Автор: Климанова Л. Ф., Горецкий В.Г., Голованова М.В. и др.;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"Литературное чтение" входит в образовательную систему "Школа России". Содержание учебника направлено на формирование у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функциональной грамотности и коммуникативной компетентности.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Содержание построено на основе художественно-эстетического, литературоведческого и коммуникативно-речевого принципов.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Система заданий направлена на развитие познавательной мотивации и включение обучающихся в активную речевую деятельность.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46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https://www.labirint.ru/books/688650/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184400"/>
                  <wp:effectExtent l="19050" t="0" r="6350" b="0"/>
                  <wp:docPr id="31" name="Рисунок 89" descr="https://cdn.catalog.prosv.ru/images/small/e18d7810-18d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s://cdn.catalog.prosv.ru/images/small/e18d7810-18d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Литературное чтение. 3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1.1.1.1.2.2.3; Автор: Климанова Л. Ф., Горецкий В.Г., Голованова М.В. и др.;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038350"/>
                  <wp:effectExtent l="19050" t="0" r="6350" b="0"/>
                  <wp:docPr id="32" name="Рисунок 92" descr="https://cdn.catalog.prosv.ru/images/small/2000168e-8953-11ea-894d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s://cdn.catalog.prosv.ru/images/small/2000168e-8953-11ea-894d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Английский язык. 3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1.1.1.2.1.2.2; Автор: Афанасьева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О.В.,Михеева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И.В.;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Английский язык. "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Rainbow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" (2-4);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Учебник, созданный известными специалистами в области преподавания английского языка О. В. Афанасьевой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И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. В. Михеевой, предназначен для учащихся общеобразовательных учреждений и является основным компонентом учебно-методического комплекса, в который также входят рабочая тетрадь, книга для учителя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аудиоприложение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издание, стереотипное.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49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https://www.labirint.ru/books/491142/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98600" cy="2051050"/>
                  <wp:effectExtent l="19050" t="0" r="6350" b="0"/>
                  <wp:docPr id="33" name="Рисунок 95" descr="https://cdn.catalog.prosv.ru/images/small/fae195ef-8952-11ea-894d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s://cdn.catalog.prosv.ru/images/small/fae195ef-8952-11ea-894d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 xml:space="preserve"> Английский язык. 3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1.1.1.2.1.2.2; Автор: Афанасьева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О.В.,Михеева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И.В.;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Английский язык. "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Rainbow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" (2-4);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6700" cy="2209800"/>
                  <wp:effectExtent l="19050" t="0" r="6350" b="0"/>
                  <wp:docPr id="34" name="Рисунок 98" descr="https://cdn.catalog.prosv.ru/images/small/9f7e62be-18d3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https://cdn.catalog.prosv.ru/images/small/9f7e62be-18d3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Математика. 3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1.1.1.3.1.8.3; Автор: Моро М.И.,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М.А.,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Бельтюкова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Г.В. и др.;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"Математика. 3 класс" (в двух частях) авторов М. И. Моро и др. подготовлен в соответствии с ФГОС НОО и является составной частью завершённой предметной линии учебников "Математика" системы учебников "Школа России".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способствует формированию у учащихся системы начальных математических знаний и умений их применять для решения учебно-познавательных и практических задач. Содержание и структура учебника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направлены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на достижение учащимися личностных,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и предметных результатов, отражённых во ФГОС НОО.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52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https://www.labirint.ru/books/688659/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49400" cy="2076450"/>
                  <wp:effectExtent l="19050" t="0" r="0" b="0"/>
                  <wp:docPr id="35" name="Рисунок 101" descr="https://cdn.catalog.prosv.ru/images/small/9f7e62be-18d3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https://cdn.catalog.prosv.ru/images/small/9f7e62be-18d3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Математика. 3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1.1.1.3.1.8.3; Автор: Моро М.И.,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М.А.,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Бельтюкова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Г.В. и др.;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России);</w:t>
            </w:r>
          </w:p>
          <w:p w:rsidR="008A1A1D" w:rsidRDefault="008A1A1D">
            <w:pPr>
              <w:rPr>
                <w:rStyle w:val="kz-cart-itemtitle-extra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rStyle w:val="kz-cart-itemtitle-extra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rStyle w:val="kz-cart-itemtitle-extra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rStyle w:val="kz-cart-itemtitle-extra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49400" cy="1898650"/>
                  <wp:effectExtent l="19050" t="0" r="0" b="0"/>
                  <wp:docPr id="36" name="Рисунок 104" descr="https://cdn.catalog.prosv.ru/images/small/15b05966-18ea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cdn.catalog.prosv.ru/images/small/15b05966-18ea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8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Окружающий мир. 3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1.1.1.4.1.3.3; Автор: Плешаков А.А.;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"Окружающий мир" входит в образовательную систему "Школа России".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Система заданий обеспечивает освоение знаний, умений и навыков через практическую деятельность. Инструментарий для организации проектной и учебно-исследовательской деятельности будет способствовать формированию экологического мышления, творческих способностей, познавательного интереса, функциональной грамотности.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54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https://www.labirint.ru/books/688675/</w:t>
              </w:r>
            </w:hyperlink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49400" cy="2171700"/>
                  <wp:effectExtent l="19050" t="0" r="0" b="0"/>
                  <wp:docPr id="37" name="Рисунок 107" descr="https://cdn.catalog.prosv.ru/images/small/7f84558a-18ee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s://cdn.catalog.prosv.ru/images/small/7f84558a-18ee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Окружающий мир. 3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1.1.1.4.1.3.3; Автор: Плешаков А.А.;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87500" cy="2451100"/>
                  <wp:effectExtent l="19050" t="0" r="0" b="0"/>
                  <wp:docPr id="38" name="Рисунок 110" descr="https://cdn.catalog.prosv.ru/images/small/2cf5411d-1986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https://cdn.catalog.prosv.ru/images/small/2cf5411d-1986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Изобразительное искусство. Искусство вокруг нас. 3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1.1.1.6.1.1.3; Автор: Горяева Н.А.,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Л.А., </w:t>
            </w:r>
            <w:proofErr w:type="gram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Питерских</w:t>
            </w:r>
            <w:proofErr w:type="gram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А.С. и др. /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Изобразительное искусство.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написан в соответствии с требованиями Федерального государственного образовательного стандарта начального общего образования. В основе учебника - содержательные принципы и темы, отражённые в рабочей программе "Изобразительное искусство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абочие программы. Предметная линия учебников под редакцией Б. М.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Неменского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 1-4 классы".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Учебно-методический комплект для 3 класса состоит из учебника "Изобразительное искусство. Искусство вокруг нас", рабочей тетради "Изобразительное искусство. Твоя мастерская" и книги для учителя "Уроки изобразительного искусства. Поурочные разработки. 1-4 классы".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Темы учебника "Искусство в твоём доме", "Искусство на улицах твоего города", "Художник и зрелище", "Художник и музей" соответствуют темам четвертей программы для 3 класса. По каждой теме предлагается система творческих заданий и вопросов, цель которых - развитие образного мышления, наблюдательности и фантазии ребёнка, умений владеть самыми разными художественными материалами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....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Подробнее: </w:t>
            </w:r>
            <w:hyperlink r:id="rId57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https://www.labirint.ru/books/688685/</w:t>
              </w:r>
            </w:hyperlink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0350" cy="2247900"/>
                  <wp:effectExtent l="19050" t="0" r="0" b="0"/>
                  <wp:docPr id="39" name="Рисунок 113" descr="https://cdn.catalog.prosv.ru/images/small/0591d84f-18cb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s://cdn.catalog.prosv.ru/images/small/0591d84f-18cb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Технология. 3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1.1.1.7.1.4.3;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Е.А., Зуева Т.П.; Класс: 3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Технология.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написан на основе рабочей программы по технологии авторов Е. А.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Лутцевой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, Т. П. Зуевой, составленной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Его содержание и методический аппарат реализуют современные требования к личностным,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метапредметным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и предметным результатам обучения в начальной школе.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помогает воспитывать уважение к труду, мастерам и результатам их труда, качественно и последовательно формировать элементарные технико-технологические знания и умения, развивать основы творческой деятельности.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9-е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59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https://www.labirint.ru/books/688694/</w:t>
              </w:r>
            </w:hyperlink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87500" cy="2120900"/>
                  <wp:effectExtent l="19050" t="0" r="0" b="0"/>
                  <wp:docPr id="40" name="Рисунок 34" descr="https://cdn.catalog.prosv.ru/images/small/aae44bb1-18c4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s://cdn.catalog.prosv.ru/images/small/aae44bb1-18c4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Физическая культура. 1-4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1.1.1.8.1.3.1; Автор: Лях В. И.; Класс: 1-4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Физическая культура. Лях В.И.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написан в соответствии с требованиями Федерального государственного образовательного стандарта начального общего образования и Примерной программы по предмету "Физическая культура" для начальной школы.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на основе многочисленных иллюстраций и доступного текста знакомит учащихся начальных классов с азами физической культуры, здорового образа жизни, основными упражнениями, входящими в школьную программу из разных видов спорта (лёгкая атлетика, гимнастика, спортивные игры, лыжные гонки, плавание).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В учебнике представлены комплексы упражнений для утренней зарядки, физкультминуток, для формирования правильной осанки и профилактики нарушений зрения. Усилению мотивации к занятиям физической культурой, а также своеобразным проектом служат игра "Проверь себя" и тесты для оценки своей физической подготовленности.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10-е издание, стереотипное.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60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https://www.labirint.ru/books/294975/</w:t>
              </w:r>
            </w:hyperlink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0350" cy="2159000"/>
                  <wp:effectExtent l="19050" t="0" r="0" b="0"/>
                  <wp:docPr id="41" name="Рисунок 122" descr="https://cdn.catalog.prosv.ru/images/small/e21a3b97-18c3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https://cdn.catalog.prosv.ru/images/small/e21a3b97-18c3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Русский язык. 4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1.1.1.1.1.1.5;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В.П., Горецкий В.Г.;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Русский язык.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"Русский язык" входит в образовательную систему "Школа России". Содержание учебника направлено на формирование у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функциональной грамотности и коммуникативной компетентности.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Системный подход к изучению русского языка, реализованный в заданиях разного типа и рубриках "Страничка для любознательных", "Наши проекты", "Проверь себя", позволит развивать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обучающихся прочные языковые навыки и формировать интерес к обучению.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62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https://www.labirint.ru/books/688644/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2133600"/>
                  <wp:effectExtent l="19050" t="0" r="0" b="0"/>
                  <wp:docPr id="42" name="Рисунок 125" descr="https://cdn.catalog.prosv.ru/images/small/bdad7921-18c5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https://cdn.catalog.prosv.ru/images/small/bdad7921-18c5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Русский язык. 4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1.1.1.1.1.1.5;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В.П., Горецкий В.Г.;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Русский язык.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В.П.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0350" cy="1949450"/>
                  <wp:effectExtent l="19050" t="0" r="0" b="0"/>
                  <wp:docPr id="43" name="Рисунок 128" descr="https://cdn.catalog.prosv.ru/images/small/1b8bf04d-18db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https://cdn.catalog.prosv.ru/images/small/1b8bf04d-18db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9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Литературное чтение. 4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1.1.1.1.2.2.4; Автор: Климанова Л. Ф., Горецкий В.Г., Голованова М.В. и др.;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разработан в соответствии с Федеральным государственным образовательным стандартом начального общего образования. Содержание учебника строится на основе художественно-эстетического, литературоведческого и коммуникативно-речевого принципов. Это позволяет объединить предметное обучение чтению с духовно-нравственным воспитанием школьников.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Методический аппарат направлен на включение школьников в учебную деятельность, обеспечивает возможность дифференциального, проблемно-поискового, проектного методов обучения.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Рекомендовано Министерством образования и науки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8-е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65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https://www.labirint.ru/books/480936/</w:t>
              </w:r>
            </w:hyperlink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0350" cy="2038350"/>
                  <wp:effectExtent l="19050" t="0" r="0" b="0"/>
                  <wp:docPr id="44" name="Рисунок 131" descr="https://cdn.catalog.prosv.ru/images/small/43a1c8c4-18db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s://cdn.catalog.prosv.ru/images/small/43a1c8c4-18db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Литературное чтение. 4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1.1.1.1.2.2.4; Автор: Климанова Л. Ф., Горецкий В.Г., Голованова М.В. и др.;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Литературное чтение. Климанова Л.Ф. и др.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892300"/>
                  <wp:effectExtent l="19050" t="0" r="6350" b="0"/>
                  <wp:docPr id="45" name="Рисунок 134" descr="https://cdn.catalog.prosv.ru/images/small/00f3fa8e-8953-11ea-894d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https://cdn.catalog.prosv.ru/images/small/00f3fa8e-8953-11ea-894d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936750"/>
                  <wp:effectExtent l="19050" t="0" r="6350" b="0"/>
                  <wp:docPr id="46" name="Рисунок 137" descr="https://cdn.catalog.prosv.ru/images/small/134c7afd-8953-11ea-894d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s://cdn.catalog.prosv.ru/images/small/134c7afd-8953-11ea-894d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Английский язык. 4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1.1.1.2.1.2.3; Автор: Афанасьева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О.В.,Михеева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И.В.;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Английский язык. "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Rainbow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" (2-4);</w:t>
            </w:r>
          </w:p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</w:pPr>
          </w:p>
          <w:p w:rsidR="008A1A1D" w:rsidRDefault="008A1A1D">
            <w:pPr>
              <w:rPr>
                <w:sz w:val="18"/>
                <w:szCs w:val="18"/>
                <w:shd w:val="clear" w:color="auto" w:fill="F5F5F5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Английский язык. 4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1.1.1.2.1.2.3; Автор: Афанасьева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О.В.,Михеева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И.В.;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Английский язык. "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Rainbow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" (2-4);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Учебник, созданный известными специалистами в области преподавания английского языка О. В. Афанасьевой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И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. В. Михеевой, предназначен для учащихся общеобразовательных школ и является основным компонентом учебно-методического комплекса, в который также входят рабочая тетрадь, книга для чтения, книга для учителя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аудиоприложение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издание, исправленное.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69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https://www.labirint.ru/books/491144/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898650"/>
                  <wp:effectExtent l="19050" t="0" r="6350" b="0"/>
                  <wp:docPr id="47" name="Рисунок 140" descr="https://cdn.catalog.prosv.ru/images/small/9ae282da-18d4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https://cdn.catalog.prosv.ru/images/small/9ae282da-18d4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8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Математика. 4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1.1.1.3.1.8.4; Автор: Моро М.И.,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М.А.,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Бельтюкова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Г.В. и др.;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"Математика" входит в образовательную систему "Школа России". 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Система заданий обеспечивает формирование навыка решения учебно-практических задач и развитие у обучающихся функциональной грамотности.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Развитие познавательного интереса обеспечат рубрика "Странички для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любознательных</w:t>
            </w:r>
            <w:proofErr w:type="gram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", логические задачи, задачи на смекалку, а также задания практического характера из реальной жизни. Содержание переработанного учебника имеет ряд изменений: скорректированы тексты заданий, формулировки. Учебник подготовлен в соответствии с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11-е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71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https://www.labirint.ru/books/688662/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146300"/>
                  <wp:effectExtent l="19050" t="0" r="6350" b="0"/>
                  <wp:docPr id="48" name="Рисунок 143" descr="https://cdn.catalog.prosv.ru/images/small/d702e2e8-18d5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https://cdn.catalog.prosv.ru/images/small/d702e2e8-18d5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Математика. 4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1.1.1.3.1.8.4; Автор: Моро М.И.,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М.А.,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Бельтюкова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Г.В. и др.;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Математика. Моро М.И. и др.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6700" cy="2336800"/>
                  <wp:effectExtent l="19050" t="0" r="6350" b="0"/>
                  <wp:docPr id="49" name="Рисунок 146" descr="https://cdn.catalog.prosv.ru/images/small/fd470f3f-18ee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s://cdn.catalog.prosv.ru/images/small/fd470f3f-18ee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Окружающий мир. 4 класс. Учебник. В 2 ч. Часть 1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1.1.1.4.1.3.4; Автор: Плешаков А.А.,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Крючкова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"Окружающий мир" входит в образовательную систему "Школа России".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Система заданий обеспечивает освоение знаний, умений и навыков через практическую деятельность. Инструментарий для организации проектной и учебно-исследовательской деятельности будет способствовать формированию экологического мышления, творческих способностей, познавательного интереса, функциональной грамотности.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Материал учебника позволяет реализовать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результатов освоения Основной образовательной программы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соответствует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Допущено Министерством просвещения Российской Федерации.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13-е издание, стереотипное.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74" w:history="1">
              <w:r>
                <w:rPr>
                  <w:rStyle w:val="a3"/>
                  <w:rFonts w:ascii="Arial" w:hAnsi="Arial" w:cs="Arial"/>
                  <w:color w:val="1868A0"/>
                  <w:sz w:val="15"/>
                  <w:szCs w:val="15"/>
                  <w:lang w:eastAsia="en-US"/>
                </w:rPr>
                <w:t>https://www.labirint.ru/books/688678/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184400"/>
                  <wp:effectExtent l="19050" t="0" r="6350" b="0"/>
                  <wp:docPr id="50" name="Рисунок 149" descr="https://cdn.catalog.prosv.ru/images/small/87c488ad-18ef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s://cdn.catalog.prosv.ru/images/small/87c488ad-18ef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Окружающий мир. 4 класс. Учебник. В 2 ч. Часть 2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1.1.1.4.1.3.4; Автор: Плешаков А.А.,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Крючкова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Окружающий мир. Плешаков А.А. (1-4) (Школа России);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012950"/>
                  <wp:effectExtent l="19050" t="0" r="6350" b="0"/>
                  <wp:docPr id="51" name="Рисунок 154" descr="януш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януш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</w:p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057400"/>
                  <wp:effectExtent l="19050" t="0" r="6350" b="0"/>
                  <wp:docPr id="52" name="Рисунок 155" descr="https://cdn.catalog.prosv.ru/images/small/1044f9e8-1988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https://cdn.catalog.prosv.ru/images/small/1044f9e8-1988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Янушкявичене</w:t>
            </w:r>
            <w:proofErr w:type="spellEnd"/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 xml:space="preserve"> О.Л., </w:t>
            </w:r>
            <w:proofErr w:type="spellStart"/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Васечко</w:t>
            </w:r>
            <w:proofErr w:type="spellEnd"/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 xml:space="preserve"> Ю.С., протоиерей Виктор Дорофеев, Яшина О.Н. Основы религиозных культур и светской этики. Основы православной культуры. 4 класс. Учебник.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1.1.1.5.1.4.4; Класс: 4; УМК: УМК «Основы Православной культуры.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.»;</w:t>
            </w: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Изобразительное искусство. Каждый народ - художник. 4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1.1.1.6.1.1.4;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Л.А. /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Изобразительное искусство. Под ред.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Б.М.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  <w:t>Русское слово</w:t>
            </w: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</w:p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181818"/>
                <w:sz w:val="14"/>
                <w:szCs w:val="1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181818"/>
                <w:sz w:val="14"/>
                <w:szCs w:val="14"/>
                <w:shd w:val="clear" w:color="auto" w:fill="FFFFFF"/>
                <w:lang w:eastAsia="en-US"/>
              </w:rPr>
              <w:t>Учебник входит в новую систему учебников для четырёхлетней начальной школы «Начальная инновационная школа». Он даёт учащимся общие представления об исторических и культурных традициях Русской Православной Церкви: основах православного христианского вероисповедания, нравственных ценностях, святынях, обрядах, православной художественной культуре. Содержание учебника соответствует Федеральному государственному образовательному стандарту (второго поколения) и Стандарту начального общего образования по Основам религиозных культур и светской этики в соответствии с Федеральным компонентом государственного образовательного стандарта для начальной школы. Учебник предназначен для общеобразовательных учреждений.</w:t>
            </w:r>
          </w:p>
          <w:p w:rsidR="008A1A1D" w:rsidRDefault="008A1A1D">
            <w:pPr>
              <w:rPr>
                <w:rFonts w:ascii="Arial" w:hAnsi="Arial" w:cs="Arial"/>
                <w:color w:val="181818"/>
                <w:sz w:val="14"/>
                <w:szCs w:val="14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181818"/>
                <w:sz w:val="14"/>
                <w:szCs w:val="14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181818"/>
                <w:sz w:val="14"/>
                <w:szCs w:val="14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181818"/>
                <w:sz w:val="14"/>
                <w:szCs w:val="14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181818"/>
                <w:sz w:val="14"/>
                <w:szCs w:val="14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создан по программе для общеобразовательной школы "Изобразительное искусство и художественный труд. 1-9 классы", разработанной под руководством народного художника России академика РАО Б. М.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Неменского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Дети научатся видеть своеобразие художественных культур русского народа и других народов мира (Древней Греции, средневековой Западной Европы, Японии и др.), а также находить общие гуманистические основы разных культур. </w:t>
            </w:r>
          </w:p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В конце учебника - методические рекомендации для педагогов и родителей.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Рекомендовано министерством образования и науки РФ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9-е издание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78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https://www.labirint.ru/books/10333/</w:t>
              </w:r>
            </w:hyperlink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6700" cy="2247900"/>
                  <wp:effectExtent l="19050" t="0" r="6350" b="0"/>
                  <wp:docPr id="53" name="Рисунок 158" descr="https://cdn.catalog.prosv.ru/images/small/090b2034-1a3f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https://cdn.catalog.prosv.ru/images/small/090b2034-1a3f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Музыка. 4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1.1.1.6.2.2.4; Автор: Критская Е.Д., Сергеева Г.П.,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Шмагина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Т.С.;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.; УМК: Музыка. Критская Е.Д.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Этот учебник завершает первый этап музыкального образования учащихся младших классов. Слушая и исполняя музыкальные произведения, изучая содержание учебника, школьники знакомятся с народной и духовной музыкой, с сочинениями современных композиторов и композиторов-классиков, усваивают новые понятия и термины.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Всё это будет способствовать музыкальному развитию учащихся, обогащению их духовного мира.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Учебник написан в соответствии с требованиями ФГОС начального общего образования и рабочих программ "Музыка. 1-4 классы".</w:t>
            </w:r>
            <w:r>
              <w:rPr>
                <w:rFonts w:ascii="Arial" w:hAnsi="Arial" w:cs="Arial"/>
                <w:color w:val="333333"/>
                <w:sz w:val="15"/>
                <w:szCs w:val="15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12-е издание.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br/>
              <w:t>Подробнее: </w:t>
            </w:r>
            <w:hyperlink r:id="rId80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https://www.labirint.ru/books/688691/</w:t>
              </w:r>
            </w:hyperlink>
          </w:p>
          <w:p w:rsidR="008A1A1D" w:rsidRDefault="008A1A1D">
            <w:pPr>
              <w:rPr>
                <w:sz w:val="28"/>
                <w:szCs w:val="28"/>
                <w:lang w:eastAsia="en-US"/>
              </w:rPr>
            </w:pPr>
          </w:p>
        </w:tc>
      </w:tr>
      <w:tr w:rsidR="008A1A1D" w:rsidTr="008A1A1D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1D" w:rsidRDefault="008A1A1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2368550"/>
                  <wp:effectExtent l="19050" t="0" r="6350" b="0"/>
                  <wp:docPr id="54" name="Рисунок 161" descr="https://cdn.catalog.prosv.ru/images/small/1fa2dd6f-18cc-11e9-987e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https://cdn.catalog.prosv.ru/images/small/1fa2dd6f-18cc-11e9-987e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36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1D" w:rsidRDefault="008A1A1D">
            <w:pPr>
              <w:rPr>
                <w:noProof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Технология. 4 класс. Учебник</w:t>
            </w:r>
            <w:r>
              <w:rPr>
                <w:rFonts w:ascii="Gotham-Regular" w:hAnsi="Gotham-Regular"/>
                <w:color w:val="242424"/>
                <w:sz w:val="18"/>
                <w:szCs w:val="18"/>
                <w:lang w:eastAsia="en-US"/>
              </w:rPr>
              <w:br/>
            </w:r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Код ФП: 1.1.1.7.1.4.4; Автор: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Е.А., Зуева Т.П.; Класс: 4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.; УМК: Технология. </w:t>
            </w:r>
            <w:proofErr w:type="spellStart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rStyle w:val="kz-cart-itemtitle-extra"/>
                <w:rFonts w:ascii="Gotham-Regular" w:hAnsi="Gotham-Regular"/>
                <w:color w:val="242424"/>
                <w:sz w:val="20"/>
                <w:szCs w:val="20"/>
                <w:lang w:eastAsia="en-US"/>
              </w:rPr>
              <w:t xml:space="preserve"> Е.А. и др. (1-4) (Школа России);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  <w:lang w:eastAsia="en-US"/>
              </w:rPr>
              <w:t>Просвещение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A1D" w:rsidRDefault="008A1A1D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Учебник написан на основе рабочей программы по технологии авторов Е. А.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Лутцевой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, Т. П. Зуевой, составленной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</w:t>
            </w:r>
            <w:proofErr w:type="gram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Его содержание и методический аппарат реализуют современные требования к личностным,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метапредметным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и предметным результатам обучения в начальной </w:t>
            </w:r>
            <w:proofErr w:type="spellStart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>школеУчебник</w:t>
            </w:r>
            <w:proofErr w:type="spellEnd"/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eastAsia="en-US"/>
              </w:rPr>
              <w:t xml:space="preserve"> помогает воспитывать чувство гордости за свою страну и технические достижения наших соотечественников, уважение к мастерам, инженерам, изобретателям и их труду, качественно и последовательно формировать элементарные технико-технологические знания и умения, Подробнее: </w:t>
            </w:r>
            <w:hyperlink r:id="rId82" w:history="1">
              <w:r>
                <w:rPr>
                  <w:rStyle w:val="a3"/>
                  <w:rFonts w:ascii="Arial" w:hAnsi="Arial" w:cs="Arial"/>
                  <w:color w:val="1868A0"/>
                  <w:sz w:val="15"/>
                  <w:lang w:eastAsia="en-US"/>
                </w:rPr>
                <w:t>https://www.labirint.ru/books/688695/</w:t>
              </w:r>
            </w:hyperlink>
            <w:proofErr w:type="gramEnd"/>
          </w:p>
        </w:tc>
      </w:tr>
    </w:tbl>
    <w:p w:rsidR="00A822D6" w:rsidRDefault="008A1A1D"/>
    <w:sectPr w:rsidR="00A822D6" w:rsidSect="0070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A1D"/>
    <w:rsid w:val="000B2536"/>
    <w:rsid w:val="007000EF"/>
    <w:rsid w:val="008A1A1D"/>
    <w:rsid w:val="00B50978"/>
    <w:rsid w:val="00DB72C1"/>
    <w:rsid w:val="00F3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A1D"/>
    <w:rPr>
      <w:color w:val="800080" w:themeColor="followedHyperlink"/>
      <w:u w:val="single"/>
    </w:rPr>
  </w:style>
  <w:style w:type="paragraph" w:customStyle="1" w:styleId="opisanie">
    <w:name w:val="opisanie"/>
    <w:basedOn w:val="a"/>
    <w:rsid w:val="008A1A1D"/>
    <w:pPr>
      <w:spacing w:before="100" w:beforeAutospacing="1" w:after="100" w:afterAutospacing="1"/>
    </w:pPr>
  </w:style>
  <w:style w:type="character" w:customStyle="1" w:styleId="kz-cart-itemtitle-extra">
    <w:name w:val="kz-cart-item__title-extra"/>
    <w:basedOn w:val="a0"/>
    <w:rsid w:val="008A1A1D"/>
  </w:style>
  <w:style w:type="table" w:styleId="a5">
    <w:name w:val="Table Grid"/>
    <w:basedOn w:val="a1"/>
    <w:uiPriority w:val="59"/>
    <w:rsid w:val="008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1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www.labirint.ru/books/688688/" TargetMode="External"/><Relationship Id="rId26" Type="http://schemas.openxmlformats.org/officeDocument/2006/relationships/image" Target="media/image17.jpeg"/><Relationship Id="rId39" Type="http://schemas.openxmlformats.org/officeDocument/2006/relationships/image" Target="media/image26.jpeg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42" Type="http://schemas.openxmlformats.org/officeDocument/2006/relationships/image" Target="media/image27.jpeg"/><Relationship Id="rId47" Type="http://schemas.openxmlformats.org/officeDocument/2006/relationships/image" Target="media/image30.jpeg"/><Relationship Id="rId50" Type="http://schemas.openxmlformats.org/officeDocument/2006/relationships/image" Target="media/image32.jpeg"/><Relationship Id="rId55" Type="http://schemas.openxmlformats.org/officeDocument/2006/relationships/image" Target="media/image35.jpeg"/><Relationship Id="rId63" Type="http://schemas.openxmlformats.org/officeDocument/2006/relationships/image" Target="media/image39.jpeg"/><Relationship Id="rId68" Type="http://schemas.openxmlformats.org/officeDocument/2006/relationships/image" Target="media/image43.jpeg"/><Relationship Id="rId76" Type="http://schemas.openxmlformats.org/officeDocument/2006/relationships/image" Target="media/image48.png"/><Relationship Id="rId84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hyperlink" Target="https://www.labirint.ru/books/68866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hyperlink" Target="https://www.labirint.ru/books/480900/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s://www.labirint.ru/books/485973/" TargetMode="External"/><Relationship Id="rId32" Type="http://schemas.openxmlformats.org/officeDocument/2006/relationships/hyperlink" Target="https://www.labirint.ru/books/688672/" TargetMode="External"/><Relationship Id="rId37" Type="http://schemas.openxmlformats.org/officeDocument/2006/relationships/image" Target="media/image25.jpeg"/><Relationship Id="rId40" Type="http://schemas.openxmlformats.org/officeDocument/2006/relationships/hyperlink" Target="https://www.labirint.ru/books/688689/" TargetMode="External"/><Relationship Id="rId45" Type="http://schemas.openxmlformats.org/officeDocument/2006/relationships/image" Target="media/image29.jpeg"/><Relationship Id="rId53" Type="http://schemas.openxmlformats.org/officeDocument/2006/relationships/image" Target="media/image34.jpeg"/><Relationship Id="rId58" Type="http://schemas.openxmlformats.org/officeDocument/2006/relationships/image" Target="media/image37.jpeg"/><Relationship Id="rId66" Type="http://schemas.openxmlformats.org/officeDocument/2006/relationships/image" Target="media/image41.jpeg"/><Relationship Id="rId74" Type="http://schemas.openxmlformats.org/officeDocument/2006/relationships/hyperlink" Target="https://www.labirint.ru/books/688678/" TargetMode="External"/><Relationship Id="rId79" Type="http://schemas.openxmlformats.org/officeDocument/2006/relationships/image" Target="media/image50.jpeg"/><Relationship Id="rId5" Type="http://schemas.openxmlformats.org/officeDocument/2006/relationships/image" Target="media/image2.jpeg"/><Relationship Id="rId61" Type="http://schemas.openxmlformats.org/officeDocument/2006/relationships/image" Target="media/image38.jpeg"/><Relationship Id="rId82" Type="http://schemas.openxmlformats.org/officeDocument/2006/relationships/hyperlink" Target="https://www.labirint.ru/books/688695/" TargetMode="External"/><Relationship Id="rId10" Type="http://schemas.openxmlformats.org/officeDocument/2006/relationships/hyperlink" Target="https://www.labirint.ru/books/688655/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4" Type="http://schemas.openxmlformats.org/officeDocument/2006/relationships/image" Target="media/image28.jpeg"/><Relationship Id="rId52" Type="http://schemas.openxmlformats.org/officeDocument/2006/relationships/hyperlink" Target="https://www.labirint.ru/books/688659/" TargetMode="External"/><Relationship Id="rId60" Type="http://schemas.openxmlformats.org/officeDocument/2006/relationships/hyperlink" Target="https://www.labirint.ru/books/294975/" TargetMode="External"/><Relationship Id="rId65" Type="http://schemas.openxmlformats.org/officeDocument/2006/relationships/hyperlink" Target="https://www.labirint.ru/books/480936/" TargetMode="External"/><Relationship Id="rId73" Type="http://schemas.openxmlformats.org/officeDocument/2006/relationships/image" Target="media/image46.jpeg"/><Relationship Id="rId78" Type="http://schemas.openxmlformats.org/officeDocument/2006/relationships/hyperlink" Target="https://www.labirint.ru/books/10333/" TargetMode="External"/><Relationship Id="rId81" Type="http://schemas.openxmlformats.org/officeDocument/2006/relationships/image" Target="media/image5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hyperlink" Target="https://www.labirint.ru/books/688639/" TargetMode="External"/><Relationship Id="rId43" Type="http://schemas.openxmlformats.org/officeDocument/2006/relationships/hyperlink" Target="https://www.labirint.ru/books/688642/" TargetMode="External"/><Relationship Id="rId48" Type="http://schemas.openxmlformats.org/officeDocument/2006/relationships/image" Target="media/image31.jpeg"/><Relationship Id="rId56" Type="http://schemas.openxmlformats.org/officeDocument/2006/relationships/image" Target="media/image36.jpeg"/><Relationship Id="rId64" Type="http://schemas.openxmlformats.org/officeDocument/2006/relationships/image" Target="media/image40.jpeg"/><Relationship Id="rId69" Type="http://schemas.openxmlformats.org/officeDocument/2006/relationships/hyperlink" Target="https://www.labirint.ru/books/491144/" TargetMode="External"/><Relationship Id="rId77" Type="http://schemas.openxmlformats.org/officeDocument/2006/relationships/image" Target="media/image49.jpeg"/><Relationship Id="rId8" Type="http://schemas.openxmlformats.org/officeDocument/2006/relationships/image" Target="media/image5.jpeg"/><Relationship Id="rId51" Type="http://schemas.openxmlformats.org/officeDocument/2006/relationships/image" Target="media/image33.jpeg"/><Relationship Id="rId72" Type="http://schemas.openxmlformats.org/officeDocument/2006/relationships/image" Target="media/image45.jpeg"/><Relationship Id="rId80" Type="http://schemas.openxmlformats.org/officeDocument/2006/relationships/hyperlink" Target="https://www.labirint.ru/books/68869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abirint.ru/books/688670/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image" Target="media/image22.jpeg"/><Relationship Id="rId38" Type="http://schemas.openxmlformats.org/officeDocument/2006/relationships/hyperlink" Target="https://www.labirint.ru/books/688684/" TargetMode="External"/><Relationship Id="rId46" Type="http://schemas.openxmlformats.org/officeDocument/2006/relationships/hyperlink" Target="https://www.labirint.ru/books/688650/" TargetMode="External"/><Relationship Id="rId59" Type="http://schemas.openxmlformats.org/officeDocument/2006/relationships/hyperlink" Target="https://www.labirint.ru/books/688694/" TargetMode="External"/><Relationship Id="rId67" Type="http://schemas.openxmlformats.org/officeDocument/2006/relationships/image" Target="media/image42.jpeg"/><Relationship Id="rId20" Type="http://schemas.openxmlformats.org/officeDocument/2006/relationships/hyperlink" Target="https://www.labirint.ru/books/688692/" TargetMode="External"/><Relationship Id="rId41" Type="http://schemas.openxmlformats.org/officeDocument/2006/relationships/hyperlink" Target="https://www.labirint.ru/books/294975/" TargetMode="External"/><Relationship Id="rId54" Type="http://schemas.openxmlformats.org/officeDocument/2006/relationships/hyperlink" Target="https://www.labirint.ru/books/688675/" TargetMode="External"/><Relationship Id="rId62" Type="http://schemas.openxmlformats.org/officeDocument/2006/relationships/hyperlink" Target="https://www.labirint.ru/books/688644/" TargetMode="External"/><Relationship Id="rId70" Type="http://schemas.openxmlformats.org/officeDocument/2006/relationships/image" Target="media/image44.jpeg"/><Relationship Id="rId75" Type="http://schemas.openxmlformats.org/officeDocument/2006/relationships/image" Target="media/image47.jpe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s://www.labirint.ru/books/688638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49" Type="http://schemas.openxmlformats.org/officeDocument/2006/relationships/hyperlink" Target="https://www.labirint.ru/books/491142/" TargetMode="External"/><Relationship Id="rId57" Type="http://schemas.openxmlformats.org/officeDocument/2006/relationships/hyperlink" Target="https://www.labirint.ru/books/688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5854</Words>
  <Characters>33370</Characters>
  <Application>Microsoft Office Word</Application>
  <DocSecurity>0</DocSecurity>
  <Lines>278</Lines>
  <Paragraphs>78</Paragraphs>
  <ScaleCrop>false</ScaleCrop>
  <Company/>
  <LinksUpToDate>false</LinksUpToDate>
  <CharactersWithSpaces>39146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Библиатекарь</dc:creator>
  <cp:lastModifiedBy>Библиатекарь</cp:lastModifiedBy>
  <cp:revision>2</cp:revision>
  <dcterms:created xsi:type="dcterms:W3CDTF">2022-03-31T09:59:00Z</dcterms:created>
  <dcterms:modified xsi:type="dcterms:W3CDTF">2022-03-31T10:05:00Z</dcterms:modified>
</cp:coreProperties>
</file>